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DA484">
      <w:pPr>
        <w:spacing w:after="0" w:line="360" w:lineRule="auto"/>
        <w:rPr>
          <w:rFonts w:hint="default" w:ascii="Times New Roman" w:hAnsi="Times New Roman" w:cs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Tydzień VI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pl-PL"/>
        </w:rPr>
        <w:t>I Zdrowie na talerzu</w:t>
      </w:r>
    </w:p>
    <w:p w14:paraId="58507BD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Grupa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(3-4 latki)</w:t>
      </w:r>
    </w:p>
    <w:p w14:paraId="7BBCAB7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Czas realizacji: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 12-16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10.2026</w:t>
      </w:r>
    </w:p>
    <w:p w14:paraId="62CCCAE5">
      <w:pPr>
        <w:spacing w:after="0"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38F245F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ogólne tygodnia:</w:t>
      </w:r>
    </w:p>
    <w:p w14:paraId="7AE502F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Dziecko:</w:t>
      </w:r>
    </w:p>
    <w:p w14:paraId="28AF4D1C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rozwija umiejętność wyrażania emocji;</w:t>
      </w:r>
      <w:r>
        <w:rPr>
          <w:rFonts w:hint="default" w:ascii="Calibri" w:hAnsi="Calibri" w:cs="Calibri"/>
          <w:lang w:val="pl-PL"/>
        </w:rPr>
        <w:t xml:space="preserve"> smutek</w:t>
      </w:r>
    </w:p>
    <w:p w14:paraId="1CC96F4F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doskonali umiejętności rozmawiania o emocjach;</w:t>
      </w:r>
    </w:p>
    <w:p w14:paraId="5C518DEF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kształtuje umiejętność logicznego myślenia oraz koncentracji uwagi;</w:t>
      </w:r>
    </w:p>
    <w:p w14:paraId="65CFC141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rozwija kreatywność i wyobraźnię;</w:t>
      </w:r>
    </w:p>
    <w:p w14:paraId="044C936B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rozwija wiedzę przyrodniczą</w:t>
      </w:r>
    </w:p>
    <w:p w14:paraId="64D1D618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rozwija sprawność fizyczną</w:t>
      </w:r>
    </w:p>
    <w:p w14:paraId="7801E149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kształtuje umiejętność współpracy w grupie oraz przestrzegania ustalonych zasad;</w:t>
      </w:r>
    </w:p>
    <w:p w14:paraId="681E61A6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uczy cierpliwości i czekania na swoją kolej;</w:t>
      </w:r>
    </w:p>
    <w:p w14:paraId="5A37556A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usprawnia narządy artykulacyjne.</w:t>
      </w:r>
    </w:p>
    <w:p w14:paraId="00899D6C">
      <w:pPr>
        <w:pStyle w:val="5"/>
        <w:numPr>
          <w:ilvl w:val="0"/>
          <w:numId w:val="1"/>
        </w:numPr>
        <w:spacing w:line="360" w:lineRule="auto"/>
        <w:ind w:left="720" w:hanging="360"/>
        <w:rPr>
          <w:rFonts w:ascii="Calibri" w:hAnsi="Calibri" w:cs="Calibri"/>
        </w:rPr>
      </w:pPr>
    </w:p>
    <w:p w14:paraId="2B787C15">
      <w:pPr>
        <w:spacing w:after="0" w:line="360" w:lineRule="auto"/>
        <w:jc w:val="center"/>
        <w:rPr>
          <w:rFonts w:hint="default" w:ascii="Times New Roman" w:hAnsi="Times New Roman" w:cs="Times New Roman"/>
          <w:b/>
          <w:sz w:val="36"/>
          <w:szCs w:val="36"/>
          <w:u w:val="single"/>
          <w:lang w:val="pl-PL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Plan pracy na każdy dzień</w:t>
      </w:r>
      <w:r>
        <w:rPr>
          <w:rFonts w:hint="default" w:ascii="Times New Roman" w:hAnsi="Times New Roman" w:cs="Times New Roman"/>
          <w:b/>
          <w:sz w:val="36"/>
          <w:szCs w:val="36"/>
          <w:u w:val="single"/>
          <w:lang w:val="pl-PL"/>
        </w:rPr>
        <w:t>.</w:t>
      </w:r>
    </w:p>
    <w:p w14:paraId="265E8EA2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7E10780F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Poniedziałek</w:t>
      </w:r>
    </w:p>
    <w:p w14:paraId="053255D8">
      <w:pPr>
        <w:spacing w:line="360" w:lineRule="auto"/>
        <w:rPr>
          <w:sz w:val="24"/>
          <w:szCs w:val="24"/>
        </w:rPr>
      </w:pPr>
      <w:r>
        <w:rPr>
          <w:rStyle w:val="7"/>
          <w:rFonts w:ascii="Calibri" w:hAnsi="Calibri" w:cs="Calibri"/>
          <w:b/>
          <w:bCs/>
          <w:sz w:val="24"/>
          <w:szCs w:val="24"/>
        </w:rPr>
        <w:t>Temat dnia: „Dlaczego Ci smutno?”</w:t>
      </w:r>
    </w:p>
    <w:p w14:paraId="03454B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Czego dziecko się uczy?</w:t>
      </w:r>
    </w:p>
    <w:p w14:paraId="21DB6B32">
      <w:pPr>
        <w:spacing w:line="360" w:lineRule="auto"/>
        <w:rPr>
          <w:rFonts w:ascii="Calibri" w:hAnsi="Calibri" w:cs="Calibri"/>
          <w:b/>
          <w:bCs/>
        </w:rPr>
      </w:pPr>
    </w:p>
    <w:p w14:paraId="4E026EEB">
      <w:pPr>
        <w:pStyle w:val="8"/>
        <w:numPr>
          <w:ilvl w:val="0"/>
          <w:numId w:val="2"/>
        </w:numPr>
        <w:tabs>
          <w:tab w:val="left" w:pos="1440"/>
        </w:tabs>
        <w:suppressAutoHyphens w:val="0"/>
        <w:spacing w:before="100" w:after="100" w:line="360" w:lineRule="auto"/>
        <w:ind w:left="1440" w:hanging="360"/>
        <w:textAlignment w:val="auto"/>
        <w:rPr>
          <w:rFonts w:ascii="Calibri" w:hAnsi="Calibri" w:eastAsia="Times New Roman" w:cs="Calibri"/>
          <w:kern w:val="0"/>
          <w:lang w:eastAsia="pl-PL" w:bidi="ar-SA"/>
        </w:rPr>
      </w:pPr>
      <w:r>
        <w:rPr>
          <w:rFonts w:ascii="Calibri" w:hAnsi="Calibri" w:eastAsia="Times New Roman" w:cs="Calibri"/>
          <w:kern w:val="0"/>
          <w:lang w:eastAsia="pl-PL" w:bidi="ar-SA"/>
        </w:rPr>
        <w:t>rozwija umiejętność uważnego słuchania oraz koncentracji uwagi;</w:t>
      </w:r>
    </w:p>
    <w:p w14:paraId="3E9E9C78">
      <w:pPr>
        <w:pStyle w:val="8"/>
        <w:numPr>
          <w:ilvl w:val="0"/>
          <w:numId w:val="2"/>
        </w:numPr>
        <w:tabs>
          <w:tab w:val="left" w:pos="1440"/>
        </w:tabs>
        <w:suppressAutoHyphens w:val="0"/>
        <w:spacing w:before="100" w:after="100" w:line="360" w:lineRule="auto"/>
        <w:ind w:left="1440" w:hanging="360"/>
        <w:textAlignment w:val="auto"/>
        <w:rPr>
          <w:rFonts w:ascii="Calibri" w:hAnsi="Calibri" w:eastAsia="Times New Roman" w:cs="Calibri"/>
          <w:kern w:val="0"/>
          <w:lang w:eastAsia="pl-PL" w:bidi="ar-SA"/>
        </w:rPr>
      </w:pPr>
      <w:r>
        <w:rPr>
          <w:rFonts w:ascii="Calibri" w:hAnsi="Calibri" w:eastAsia="Times New Roman" w:cs="Calibri"/>
          <w:kern w:val="0"/>
          <w:lang w:eastAsia="pl-PL" w:bidi="ar-SA"/>
        </w:rPr>
        <w:t>wzbogaca zasób słownictwa i doskonali umiejętność wypowiadania się;</w:t>
      </w:r>
    </w:p>
    <w:p w14:paraId="11AAFDD0">
      <w:pPr>
        <w:pStyle w:val="8"/>
        <w:numPr>
          <w:ilvl w:val="0"/>
          <w:numId w:val="2"/>
        </w:numPr>
        <w:tabs>
          <w:tab w:val="left" w:pos="1440"/>
        </w:tabs>
        <w:suppressAutoHyphens w:val="0"/>
        <w:spacing w:before="100" w:after="100" w:line="360" w:lineRule="auto"/>
        <w:ind w:left="1440" w:hanging="360"/>
        <w:textAlignment w:val="auto"/>
        <w:rPr>
          <w:rFonts w:ascii="Calibri" w:hAnsi="Calibri" w:eastAsia="Times New Roman" w:cs="Calibri"/>
          <w:kern w:val="0"/>
          <w:lang w:eastAsia="pl-PL" w:bidi="ar-SA"/>
        </w:rPr>
      </w:pPr>
      <w:r>
        <w:rPr>
          <w:rFonts w:ascii="Calibri" w:hAnsi="Calibri" w:eastAsia="Times New Roman" w:cs="Calibri"/>
          <w:kern w:val="0"/>
          <w:lang w:eastAsia="pl-PL" w:bidi="ar-SA"/>
        </w:rPr>
        <w:t>kształtuje umiejętność rozpoznawania, nazywania i wyrażania emocji- smutek;</w:t>
      </w:r>
    </w:p>
    <w:p w14:paraId="50D38635">
      <w:pPr>
        <w:pStyle w:val="8"/>
        <w:numPr>
          <w:ilvl w:val="0"/>
          <w:numId w:val="2"/>
        </w:numPr>
        <w:tabs>
          <w:tab w:val="left" w:pos="1440"/>
        </w:tabs>
        <w:suppressAutoHyphens w:val="0"/>
        <w:spacing w:before="100" w:after="100" w:line="360" w:lineRule="auto"/>
        <w:ind w:left="1440" w:hanging="360"/>
        <w:textAlignment w:val="auto"/>
        <w:rPr>
          <w:rFonts w:ascii="Calibri" w:hAnsi="Calibri" w:eastAsia="Times New Roman" w:cs="Calibri"/>
          <w:kern w:val="0"/>
          <w:lang w:eastAsia="pl-PL" w:bidi="ar-SA"/>
        </w:rPr>
      </w:pPr>
      <w:r>
        <w:rPr>
          <w:rFonts w:ascii="Calibri" w:hAnsi="Calibri" w:eastAsia="Times New Roman" w:cs="Calibri"/>
          <w:kern w:val="0"/>
          <w:lang w:eastAsia="pl-PL" w:bidi="ar-SA"/>
        </w:rPr>
        <w:t>słucha opowiadania „</w:t>
      </w:r>
      <w:r>
        <w:rPr>
          <w:rFonts w:hint="default" w:ascii="Calibri" w:hAnsi="Calibri" w:eastAsia="Times New Roman" w:cs="Calibri"/>
          <w:kern w:val="0"/>
          <w:lang w:val="en-US" w:eastAsia="pl-PL" w:bidi="ar-SA"/>
        </w:rPr>
        <w:t>Jak to jest być chorym” W. Kostecka</w:t>
      </w:r>
      <w:r>
        <w:rPr>
          <w:rFonts w:ascii="Calibri" w:hAnsi="Calibri" w:eastAsia="Times New Roman" w:cs="Calibri"/>
          <w:kern w:val="0"/>
          <w:lang w:eastAsia="pl-PL" w:bidi="ar-SA"/>
        </w:rPr>
        <w:t>;</w:t>
      </w:r>
    </w:p>
    <w:p w14:paraId="6C8C3E1C">
      <w:pPr>
        <w:pStyle w:val="8"/>
        <w:numPr>
          <w:ilvl w:val="0"/>
          <w:numId w:val="2"/>
        </w:numPr>
        <w:tabs>
          <w:tab w:val="left" w:pos="1440"/>
        </w:tabs>
        <w:suppressAutoHyphens w:val="0"/>
        <w:spacing w:before="100" w:after="100" w:line="360" w:lineRule="auto"/>
        <w:ind w:left="1440" w:hanging="360"/>
        <w:textAlignment w:val="auto"/>
        <w:rPr>
          <w:rFonts w:ascii="Calibri" w:hAnsi="Calibri" w:eastAsia="Times New Roman" w:cs="Calibri"/>
          <w:kern w:val="0"/>
          <w:lang w:eastAsia="pl-PL" w:bidi="ar-SA"/>
        </w:rPr>
      </w:pPr>
      <w:r>
        <w:rPr>
          <w:rFonts w:ascii="Calibri" w:hAnsi="Calibri" w:eastAsia="Times New Roman" w:cs="Calibri"/>
          <w:kern w:val="0"/>
          <w:lang w:eastAsia="pl-PL" w:bidi="ar-SA"/>
        </w:rPr>
        <w:t>swobodnie wypowiada się na pytanie „</w:t>
      </w:r>
      <w:r>
        <w:rPr>
          <w:rFonts w:hint="default" w:ascii="Calibri" w:hAnsi="Calibri" w:eastAsia="Times New Roman" w:cs="Calibri"/>
          <w:kern w:val="0"/>
          <w:lang w:val="en-US" w:eastAsia="pl-PL" w:bidi="ar-SA"/>
        </w:rPr>
        <w:t>J</w:t>
      </w:r>
      <w:r>
        <w:rPr>
          <w:rFonts w:ascii="Calibri" w:hAnsi="Calibri" w:eastAsia="Times New Roman" w:cs="Calibri"/>
          <w:kern w:val="0"/>
          <w:lang w:eastAsia="pl-PL" w:bidi="ar-SA"/>
        </w:rPr>
        <w:t>ak się czujesz”?;</w:t>
      </w:r>
    </w:p>
    <w:p w14:paraId="741E2D4F">
      <w:pPr>
        <w:pStyle w:val="8"/>
        <w:numPr>
          <w:ilvl w:val="0"/>
          <w:numId w:val="2"/>
        </w:numPr>
        <w:tabs>
          <w:tab w:val="left" w:pos="1440"/>
        </w:tabs>
        <w:suppressAutoHyphens w:val="0"/>
        <w:spacing w:before="100" w:after="100" w:line="360" w:lineRule="auto"/>
        <w:ind w:left="1440" w:hanging="360"/>
        <w:textAlignment w:val="auto"/>
        <w:rPr>
          <w:rFonts w:ascii="Calibri" w:hAnsi="Calibri" w:eastAsia="Times New Roman" w:cs="Calibri"/>
          <w:kern w:val="0"/>
          <w:lang w:eastAsia="pl-PL" w:bidi="ar-SA"/>
        </w:rPr>
      </w:pPr>
      <w:r>
        <w:rPr>
          <w:rFonts w:ascii="Calibri" w:hAnsi="Calibri" w:eastAsia="Times New Roman" w:cs="Calibri"/>
          <w:kern w:val="0"/>
          <w:lang w:eastAsia="pl-PL" w:bidi="ar-SA"/>
        </w:rPr>
        <w:t>rozwija kreatywność i wyobraźnię, proponując własne pomysły na zabawy;</w:t>
      </w:r>
    </w:p>
    <w:p w14:paraId="0852F002">
      <w:pPr>
        <w:pStyle w:val="8"/>
        <w:numPr>
          <w:ilvl w:val="0"/>
          <w:numId w:val="2"/>
        </w:numPr>
        <w:tabs>
          <w:tab w:val="left" w:pos="1440"/>
        </w:tabs>
        <w:suppressAutoHyphens w:val="0"/>
        <w:spacing w:before="100" w:after="100" w:line="360" w:lineRule="auto"/>
        <w:ind w:left="1440" w:hanging="360"/>
        <w:textAlignment w:val="auto"/>
      </w:pPr>
      <w:r>
        <w:rPr>
          <w:rStyle w:val="7"/>
          <w:rFonts w:ascii="Calibri" w:hAnsi="Calibri" w:eastAsia="Times New Roman" w:cs="Calibri"/>
          <w:kern w:val="0"/>
          <w:lang w:eastAsia="pl-PL" w:bidi="ar-SA"/>
        </w:rPr>
        <w:t xml:space="preserve">nabiera odporności podczas spaceru w okolicy przedszkola </w:t>
      </w:r>
    </w:p>
    <w:p w14:paraId="6DE0DB69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Wtorek</w:t>
      </w:r>
    </w:p>
    <w:p w14:paraId="14441496">
      <w:pPr>
        <w:spacing w:line="360" w:lineRule="auto"/>
        <w:rPr>
          <w:sz w:val="24"/>
          <w:szCs w:val="24"/>
        </w:rPr>
      </w:pPr>
      <w:r>
        <w:rPr>
          <w:rStyle w:val="7"/>
          <w:rFonts w:ascii="Calibri" w:hAnsi="Calibri" w:cs="Calibri"/>
          <w:b/>
          <w:bCs/>
          <w:sz w:val="24"/>
          <w:szCs w:val="24"/>
        </w:rPr>
        <w:t>Temat dnia: „Tata w akcji”</w:t>
      </w:r>
    </w:p>
    <w:p w14:paraId="26DB8A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Czego dziecko się uczy?</w:t>
      </w:r>
    </w:p>
    <w:p w14:paraId="1F880759">
      <w:pPr>
        <w:spacing w:line="360" w:lineRule="auto"/>
        <w:rPr>
          <w:rFonts w:ascii="Calibri" w:hAnsi="Calibri" w:cs="Calibri"/>
          <w:b/>
          <w:bCs/>
        </w:rPr>
      </w:pPr>
    </w:p>
    <w:p w14:paraId="32B0DF65">
      <w:pPr>
        <w:numPr>
          <w:ilvl w:val="0"/>
          <w:numId w:val="3"/>
        </w:numPr>
        <w:spacing w:line="360" w:lineRule="auto"/>
        <w:ind w:left="1440" w:hanging="360"/>
        <w:rPr>
          <w:rFonts w:ascii="Calibri" w:hAnsi="Calibri" w:cs="Calibri"/>
        </w:rPr>
      </w:pPr>
      <w:r>
        <w:rPr>
          <w:rFonts w:hint="default" w:ascii="Calibri" w:hAnsi="Calibri" w:cs="Calibri"/>
          <w:lang w:val="pl-PL"/>
        </w:rPr>
        <w:t>Zapoznanie z nazwami polskich warzyw;</w:t>
      </w:r>
    </w:p>
    <w:p w14:paraId="7EFB7C63">
      <w:pPr>
        <w:numPr>
          <w:ilvl w:val="0"/>
          <w:numId w:val="3"/>
        </w:numPr>
        <w:spacing w:line="360" w:lineRule="auto"/>
        <w:ind w:left="1440" w:hanging="360"/>
        <w:rPr>
          <w:rFonts w:ascii="Calibri" w:hAnsi="Calibri" w:cs="Calibri"/>
        </w:rPr>
      </w:pPr>
      <w:r>
        <w:rPr>
          <w:rFonts w:hint="default" w:ascii="Calibri" w:hAnsi="Calibri" w:cs="Calibri"/>
          <w:lang w:val="pl-PL"/>
        </w:rPr>
        <w:t>Uświadamianie znaczenia spożywania warzyw i owoców</w:t>
      </w:r>
    </w:p>
    <w:p w14:paraId="1E562FC7">
      <w:pPr>
        <w:numPr>
          <w:ilvl w:val="0"/>
          <w:numId w:val="3"/>
        </w:numPr>
        <w:spacing w:line="360" w:lineRule="auto"/>
        <w:ind w:left="1440" w:hanging="360"/>
        <w:rPr>
          <w:rFonts w:ascii="Calibri" w:hAnsi="Calibri" w:cs="Calibri"/>
        </w:rPr>
      </w:pPr>
      <w:r>
        <w:rPr>
          <w:rFonts w:ascii="Calibri" w:hAnsi="Calibri" w:cs="Calibri"/>
        </w:rPr>
        <w:t>doskonali poprawną i wyrazistą wymowę;</w:t>
      </w:r>
    </w:p>
    <w:p w14:paraId="78965FA1">
      <w:pPr>
        <w:numPr>
          <w:ilvl w:val="0"/>
          <w:numId w:val="3"/>
        </w:numPr>
        <w:spacing w:line="360" w:lineRule="auto"/>
        <w:ind w:left="1440" w:hanging="360"/>
        <w:rPr>
          <w:rFonts w:ascii="Calibri" w:hAnsi="Calibri" w:cs="Calibri"/>
        </w:rPr>
      </w:pPr>
      <w:r>
        <w:rPr>
          <w:rFonts w:ascii="Calibri" w:hAnsi="Calibri" w:cs="Calibri"/>
        </w:rPr>
        <w:t>rozwija umiejętność koncentracji uwagi i aktywnego uczestniczenia w zajęciach.</w:t>
      </w:r>
    </w:p>
    <w:p w14:paraId="13193099">
      <w:pPr>
        <w:numPr>
          <w:ilvl w:val="0"/>
          <w:numId w:val="3"/>
        </w:numPr>
        <w:spacing w:line="360" w:lineRule="auto"/>
        <w:ind w:left="1440" w:hanging="360"/>
        <w:rPr>
          <w:rFonts w:ascii="Calibri" w:hAnsi="Calibri" w:cs="Calibri"/>
        </w:rPr>
      </w:pPr>
      <w:r>
        <w:rPr>
          <w:rFonts w:ascii="Calibri" w:hAnsi="Calibri" w:cs="Calibri"/>
        </w:rPr>
        <w:t>prezentuje piosenki z repertuaru dziecięcego podczas pasowania na przedszkolaka</w:t>
      </w:r>
    </w:p>
    <w:p w14:paraId="66F75AF0">
      <w:pPr>
        <w:spacing w:line="360" w:lineRule="auto"/>
        <w:rPr>
          <w:rFonts w:ascii="Calibri" w:hAnsi="Calibri" w:cs="Calibri"/>
        </w:rPr>
      </w:pPr>
    </w:p>
    <w:p w14:paraId="4F5497DE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Środa</w:t>
      </w:r>
    </w:p>
    <w:p w14:paraId="725DD485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Temat dnia: „W warzywniaku”</w:t>
      </w:r>
    </w:p>
    <w:p w14:paraId="7AC825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Czego dziecko się uczy?</w:t>
      </w:r>
    </w:p>
    <w:p w14:paraId="6391C9CA">
      <w:pPr>
        <w:spacing w:line="360" w:lineRule="auto"/>
        <w:rPr>
          <w:rFonts w:ascii="Calibri" w:hAnsi="Calibri" w:cs="Calibri"/>
          <w:b/>
          <w:bCs/>
        </w:rPr>
      </w:pPr>
    </w:p>
    <w:p w14:paraId="54C3B5C7">
      <w:pPr>
        <w:numPr>
          <w:ilvl w:val="0"/>
          <w:numId w:val="4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hint="default" w:ascii="Calibri" w:hAnsi="Calibri" w:cs="Calibri"/>
          <w:lang w:val="pl-PL"/>
        </w:rPr>
        <w:t xml:space="preserve">Doskonali umiejętność przeliczania i kategoryzowania; </w:t>
      </w:r>
    </w:p>
    <w:p w14:paraId="4D04B7C4">
      <w:pPr>
        <w:numPr>
          <w:ilvl w:val="0"/>
          <w:numId w:val="4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hint="default" w:ascii="Calibri" w:hAnsi="Calibri" w:cs="Calibri"/>
          <w:lang w:val="pl-PL"/>
        </w:rPr>
        <w:t>Krztałtuje umiejętności rozpoznawania i nazywania warzyw;</w:t>
      </w:r>
    </w:p>
    <w:p w14:paraId="78416EDA">
      <w:pPr>
        <w:numPr>
          <w:ilvl w:val="0"/>
          <w:numId w:val="4"/>
        </w:numPr>
        <w:spacing w:line="360" w:lineRule="auto"/>
        <w:ind w:left="720" w:hanging="360"/>
        <w:rPr>
          <w:rFonts w:ascii="Calibri" w:hAnsi="Calibri" w:cs="Calibri"/>
          <w:b/>
          <w:bCs/>
        </w:rPr>
      </w:pPr>
      <w:r>
        <w:rPr>
          <w:rFonts w:hint="default" w:ascii="Calibri" w:hAnsi="Calibri" w:cs="Calibri"/>
          <w:lang w:val="pl-PL"/>
        </w:rPr>
        <w:t>Utrwala zdrowe nawyki żywieniowe;</w:t>
      </w:r>
    </w:p>
    <w:p w14:paraId="6E3BA82B">
      <w:pPr>
        <w:spacing w:line="360" w:lineRule="auto"/>
        <w:rPr>
          <w:rFonts w:ascii="Calibri" w:hAnsi="Calibri" w:cs="Calibri"/>
          <w:b/>
          <w:bCs/>
        </w:rPr>
      </w:pPr>
    </w:p>
    <w:p w14:paraId="2E6F5EDB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2F48FC92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1A3C2520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40A28343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Czwartek</w:t>
      </w:r>
    </w:p>
    <w:p w14:paraId="035B6DCA">
      <w:pPr>
        <w:spacing w:line="360" w:lineRule="auto"/>
        <w:rPr>
          <w:sz w:val="24"/>
          <w:szCs w:val="24"/>
        </w:rPr>
      </w:pPr>
      <w:r>
        <w:rPr>
          <w:rStyle w:val="7"/>
          <w:rFonts w:ascii="Calibri" w:hAnsi="Calibri" w:cs="Calibri"/>
          <w:b/>
          <w:bCs/>
          <w:sz w:val="24"/>
          <w:szCs w:val="24"/>
        </w:rPr>
        <w:t>Temat dnia: „Na grządce”</w:t>
      </w:r>
    </w:p>
    <w:p w14:paraId="64D618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Czego dziecko się uczy?</w:t>
      </w:r>
    </w:p>
    <w:p w14:paraId="1915990C">
      <w:pPr>
        <w:spacing w:line="360" w:lineRule="auto"/>
        <w:rPr>
          <w:rFonts w:ascii="Calibri" w:hAnsi="Calibri" w:cs="Calibri"/>
          <w:b/>
          <w:bCs/>
        </w:rPr>
      </w:pPr>
    </w:p>
    <w:p w14:paraId="71D71283">
      <w:pPr>
        <w:spacing w:line="360" w:lineRule="auto"/>
        <w:rPr>
          <w:rFonts w:ascii="Calibri" w:hAnsi="Calibri" w:cs="Calibri"/>
          <w:b/>
          <w:bCs/>
        </w:rPr>
      </w:pPr>
    </w:p>
    <w:p w14:paraId="0C49774E">
      <w:pPr>
        <w:numPr>
          <w:ilvl w:val="0"/>
          <w:numId w:val="5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poznaje </w:t>
      </w:r>
      <w:r>
        <w:rPr>
          <w:rFonts w:hint="default" w:ascii="Calibri" w:hAnsi="Calibri" w:cs="Calibri"/>
          <w:lang w:val="pl-PL"/>
        </w:rPr>
        <w:t>warzywa rosnące w ogrodzie</w:t>
      </w:r>
      <w:r>
        <w:rPr>
          <w:rFonts w:ascii="Calibri" w:hAnsi="Calibri" w:cs="Calibri"/>
        </w:rPr>
        <w:t xml:space="preserve"> ,</w:t>
      </w:r>
    </w:p>
    <w:p w14:paraId="7C3C9E08">
      <w:pPr>
        <w:numPr>
          <w:ilvl w:val="0"/>
          <w:numId w:val="5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wzbogaca </w:t>
      </w:r>
      <w:r>
        <w:rPr>
          <w:rFonts w:hint="default" w:ascii="Calibri" w:hAnsi="Calibri" w:cs="Calibri"/>
          <w:lang w:val="pl-PL"/>
        </w:rPr>
        <w:t>wiedze przyrodniczą</w:t>
      </w:r>
      <w:r>
        <w:rPr>
          <w:rFonts w:ascii="Calibri" w:hAnsi="Calibri" w:cs="Calibri"/>
        </w:rPr>
        <w:t>,</w:t>
      </w:r>
    </w:p>
    <w:p w14:paraId="2C2E92AA">
      <w:pPr>
        <w:numPr>
          <w:ilvl w:val="0"/>
          <w:numId w:val="5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słucha wiersza </w:t>
      </w:r>
      <w:r>
        <w:rPr>
          <w:rFonts w:hint="default" w:ascii="Calibri" w:hAnsi="Calibri" w:cs="Calibri"/>
          <w:lang w:val="pl-PL"/>
        </w:rPr>
        <w:t>„Pomidor”Jana  Brzechwy</w:t>
      </w:r>
    </w:p>
    <w:p w14:paraId="12725C88">
      <w:pPr>
        <w:numPr>
          <w:ilvl w:val="0"/>
          <w:numId w:val="5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rozwiązuje zagadki związane z owocami i warzywami</w:t>
      </w:r>
    </w:p>
    <w:p w14:paraId="7E01454F">
      <w:pPr>
        <w:numPr>
          <w:ilvl w:val="0"/>
          <w:numId w:val="5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hint="default" w:ascii="Calibri" w:hAnsi="Calibri" w:cs="Calibri"/>
          <w:lang w:val="pl-PL"/>
        </w:rPr>
        <w:t>Doskonali umiejętniści nawiązywania kontaktów z innymi dziećmi</w:t>
      </w:r>
    </w:p>
    <w:p w14:paraId="324B9013">
      <w:pPr>
        <w:numPr>
          <w:ilvl w:val="0"/>
          <w:numId w:val="0"/>
        </w:numPr>
        <w:spacing w:line="360" w:lineRule="auto"/>
        <w:rPr>
          <w:rFonts w:ascii="Calibri" w:hAnsi="Calibri" w:cs="Calibri"/>
        </w:rPr>
      </w:pPr>
    </w:p>
    <w:p w14:paraId="518E9C1D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Piątek</w:t>
      </w:r>
    </w:p>
    <w:p w14:paraId="1986DB37">
      <w:pPr>
        <w:spacing w:line="360" w:lineRule="auto"/>
        <w:rPr>
          <w:sz w:val="24"/>
          <w:szCs w:val="24"/>
        </w:rPr>
      </w:pPr>
      <w:r>
        <w:rPr>
          <w:rStyle w:val="7"/>
          <w:rFonts w:ascii="Calibri" w:hAnsi="Calibri" w:cs="Calibri"/>
          <w:b/>
          <w:bCs/>
          <w:sz w:val="24"/>
          <w:szCs w:val="24"/>
        </w:rPr>
        <w:t>Temat dnia: „Witaminowe przyjęcie</w:t>
      </w:r>
    </w:p>
    <w:p w14:paraId="1EC06EAC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Czego dziecko się uczy?</w:t>
      </w:r>
    </w:p>
    <w:p w14:paraId="456255A9">
      <w:pPr>
        <w:spacing w:line="360" w:lineRule="auto"/>
        <w:rPr>
          <w:rFonts w:ascii="Calibri" w:hAnsi="Calibri" w:cs="Calibri"/>
          <w:b/>
          <w:bCs/>
        </w:rPr>
      </w:pPr>
    </w:p>
    <w:p w14:paraId="1CAEF942">
      <w:pPr>
        <w:numPr>
          <w:ilvl w:val="0"/>
          <w:numId w:val="6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doskonali umiejętność współpracy,</w:t>
      </w:r>
    </w:p>
    <w:p w14:paraId="6C95B918">
      <w:pPr>
        <w:numPr>
          <w:ilvl w:val="0"/>
          <w:numId w:val="6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słucha wiersza „</w:t>
      </w:r>
      <w:r>
        <w:rPr>
          <w:rFonts w:hint="default" w:ascii="Calibri" w:hAnsi="Calibri" w:cs="Calibri"/>
          <w:lang w:val="pl-PL"/>
        </w:rPr>
        <w:t>Kolorowa przekąska”</w:t>
      </w:r>
    </w:p>
    <w:p w14:paraId="5720774F">
      <w:pPr>
        <w:numPr>
          <w:ilvl w:val="0"/>
          <w:numId w:val="6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doskonali umiejętność rozróżniania warzyw i owoców,</w:t>
      </w:r>
    </w:p>
    <w:p w14:paraId="1C290018">
      <w:pPr>
        <w:numPr>
          <w:ilvl w:val="0"/>
          <w:numId w:val="6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utrwala wiedzę na temat jadalnych części roślin</w:t>
      </w:r>
    </w:p>
    <w:p w14:paraId="52136C51">
      <w:pPr>
        <w:numPr>
          <w:ilvl w:val="0"/>
          <w:numId w:val="6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kształtuje sprawność manualną i motorykę małą,</w:t>
      </w:r>
    </w:p>
    <w:p w14:paraId="2F466823">
      <w:pPr>
        <w:numPr>
          <w:ilvl w:val="0"/>
          <w:numId w:val="6"/>
        </w:numPr>
        <w:spacing w:line="36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Wyko</w:t>
      </w:r>
      <w:r>
        <w:rPr>
          <w:rFonts w:hint="default" w:ascii="Calibri" w:hAnsi="Calibri" w:cs="Calibri"/>
          <w:lang w:val="pl-PL"/>
        </w:rPr>
        <w:t>pki - Jak rosna ziemniaki</w:t>
      </w:r>
    </w:p>
    <w:p w14:paraId="065C192B">
      <w:pPr>
        <w:spacing w:line="360" w:lineRule="auto"/>
        <w:rPr>
          <w:rFonts w:ascii="Calibri" w:hAnsi="Calibri" w:cs="Calibri"/>
        </w:rPr>
      </w:pPr>
    </w:p>
    <w:p w14:paraId="5B16E8B2">
      <w:pPr>
        <w:spacing w:line="360" w:lineRule="auto"/>
        <w:rPr>
          <w:rFonts w:ascii="Calibri" w:hAnsi="Calibri" w:cs="Calibri"/>
        </w:rPr>
      </w:pPr>
    </w:p>
    <w:p w14:paraId="0C560CC8">
      <w:pPr>
        <w:spacing w:line="360" w:lineRule="auto"/>
        <w:rPr>
          <w:rFonts w:ascii="Calibri" w:hAnsi="Calibri" w:cs="Calibri"/>
          <w:b/>
          <w:bCs/>
        </w:rPr>
      </w:pPr>
    </w:p>
    <w:p w14:paraId="7BEBC9F7">
      <w:pPr>
        <w:spacing w:line="360" w:lineRule="auto"/>
        <w:rPr>
          <w:rFonts w:ascii="Calibri" w:hAnsi="Calibri" w:cs="Calibri"/>
          <w:b/>
          <w:bCs/>
        </w:rPr>
      </w:pPr>
    </w:p>
    <w:p w14:paraId="1085FC6E">
      <w:pPr>
        <w:spacing w:line="36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Wskazówki dla rodzica:</w:t>
      </w:r>
      <w:bookmarkStart w:id="0" w:name="_GoBack"/>
      <w:bookmarkEnd w:id="0"/>
    </w:p>
    <w:p w14:paraId="7FA8A93C">
      <w:r>
        <w:rPr>
          <w:b w:val="0"/>
          <w:bCs w:val="0"/>
        </w:rPr>
        <w:t>Drodzy Rodzice zachęcam aby utrwalić z dziećmi treści związane z tematyką tygodnia poprzez wspólne przygotowanie zdrowego posiłku np. kolorowe kanapki,</w:t>
      </w:r>
      <w:r>
        <w:rPr>
          <w:rFonts w:hint="default"/>
          <w:b w:val="0"/>
          <w:bCs w:val="0"/>
          <w:lang w:val="pl-PL"/>
        </w:rPr>
        <w:t xml:space="preserve"> </w:t>
      </w:r>
      <w:r>
        <w:rPr>
          <w:b w:val="0"/>
          <w:bCs w:val="0"/>
        </w:rPr>
        <w:t>sałatki owocowe</w:t>
      </w:r>
      <w:r>
        <w:rPr>
          <w:rFonts w:hint="default"/>
          <w:b w:val="0"/>
          <w:bCs w:val="0"/>
          <w:lang w:val="pl-PL"/>
        </w:rPr>
        <w:t xml:space="preserve"> </w:t>
      </w:r>
      <w:r>
        <w:rPr>
          <w:b w:val="0"/>
          <w:bCs w:val="0"/>
        </w:rPr>
        <w:t xml:space="preserve"> lub warzywne,  zachęcanie dzieci do codziennego spożywania owoców i warzyw. Porozmawiajcie z dziećmi o emocjach, jeśli dostrzeżecie, że dziecko jest smutne, zapytajcie dlaczego tak się czuje. Wybierzcie się ze swoimi pociechami do sklepu warzywnego i porozmawiajcie, które części warzyw są jadalne, a które nie. </w:t>
      </w:r>
    </w:p>
    <w:p w14:paraId="29B4E87B">
      <w:pPr>
        <w:spacing w:line="360" w:lineRule="auto"/>
        <w:rPr>
          <w:rFonts w:ascii="Calibri" w:hAnsi="Calibri" w:cs="Calibri"/>
          <w:b/>
          <w:bCs/>
        </w:rPr>
      </w:pPr>
    </w:p>
    <w:p w14:paraId="27C026C0">
      <w:pPr>
        <w:spacing w:line="360" w:lineRule="auto"/>
        <w:rPr>
          <w:rFonts w:ascii="Calibri" w:hAnsi="Calibri" w:cs="Calibri"/>
        </w:rPr>
      </w:pPr>
    </w:p>
    <w:p w14:paraId="41A0F9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0466C4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altName w:val="Arial Unicode MS"/>
    <w:panose1 w:val="00000000000000000000"/>
    <w:charset w:val="02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00" w:usb3="00000000" w:csb0="00040001" w:csb1="00000000"/>
  </w:font>
  <w:font w:name="NSimSun">
    <w:panose1 w:val="02010609030101010101"/>
    <w:charset w:val="EE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EE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hint="default"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hint="default"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hint="default"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hint="default"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hint="default"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hint="default" w:ascii="OpenSymbol" w:hAnsi="OpenSymbol" w:cs="OpenSymbol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hint="default"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hint="default"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hint="default"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hint="default"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hint="default"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hint="default" w:ascii="OpenSymbol" w:hAnsi="OpenSymbol" w:cs="OpenSymbol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hint="default"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hint="default"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hint="default"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hint="default"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hint="default"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hint="default" w:ascii="OpenSymbol" w:hAnsi="OpenSymbol" w:cs="OpenSymbol"/>
      </w:rPr>
    </w:lvl>
  </w:abstractNum>
  <w:abstractNum w:abstractNumId="5">
    <w:nsid w:val="59ADCABA"/>
    <w:multiLevelType w:val="multilevel"/>
    <w:tmpl w:val="59ADCABA"/>
    <w:lvl w:ilvl="0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hint="default" w:ascii="Wingdings" w:hAnsi="Wingdings" w:cs="Wingdings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C9"/>
    <w:rsid w:val="00127ADF"/>
    <w:rsid w:val="001A2FB9"/>
    <w:rsid w:val="002F0CC9"/>
    <w:rsid w:val="003207EF"/>
    <w:rsid w:val="00383BA9"/>
    <w:rsid w:val="003A6FFD"/>
    <w:rsid w:val="004A7E3D"/>
    <w:rsid w:val="00511D7E"/>
    <w:rsid w:val="005F5B1C"/>
    <w:rsid w:val="007D45C3"/>
    <w:rsid w:val="009B7D71"/>
    <w:rsid w:val="009D0FF0"/>
    <w:rsid w:val="00AD363F"/>
    <w:rsid w:val="00B46E6C"/>
    <w:rsid w:val="00B822F1"/>
    <w:rsid w:val="00BA1B8A"/>
    <w:rsid w:val="00CD0302"/>
    <w:rsid w:val="00EF1931"/>
    <w:rsid w:val="64890648"/>
    <w:rsid w:val="6DFA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4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customStyle="1" w:styleId="5">
    <w:name w:val="w6asjq_textbase"/>
    <w:basedOn w:val="6"/>
    <w:qFormat/>
    <w:uiPriority w:val="0"/>
    <w:pPr>
      <w:suppressAutoHyphens w:val="0"/>
      <w:spacing w:before="100" w:after="100"/>
      <w:textAlignment w:val="auto"/>
    </w:pPr>
    <w:rPr>
      <w:rFonts w:ascii="Times New Roman" w:hAnsi="Times New Roman" w:eastAsia="Times New Roman" w:cs="Times New Roman"/>
      <w:kern w:val="0"/>
      <w:lang w:eastAsia="pl-PL" w:bidi="ar-SA"/>
    </w:rPr>
  </w:style>
  <w:style w:type="paragraph" w:customStyle="1" w:styleId="6">
    <w:name w:val="Normalny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Liberation Serif" w:hAnsi="Liberation Serif" w:eastAsia="NSimSun" w:cs="Lucida Sans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pl-PL" w:eastAsia="zh-CN" w:bidi="hi-IN"/>
    </w:rPr>
  </w:style>
  <w:style w:type="character" w:customStyle="1" w:styleId="7">
    <w:name w:val="Domyślna czcionka akapitu"/>
    <w:qFormat/>
    <w:uiPriority w:val="0"/>
  </w:style>
  <w:style w:type="paragraph" w:customStyle="1" w:styleId="8">
    <w:name w:val="Akapit z listą"/>
    <w:basedOn w:val="6"/>
    <w:qFormat/>
    <w:uiPriority w:val="0"/>
    <w:pPr>
      <w:suppressAutoHyphens/>
      <w:ind w:left="720"/>
    </w:pPr>
    <w:rPr>
      <w:rFonts w:cs="Mangal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154</Words>
  <Characters>1061</Characters>
  <Lines>14</Lines>
  <Paragraphs>4</Paragraphs>
  <TotalTime>2</TotalTime>
  <ScaleCrop>false</ScaleCrop>
  <LinksUpToDate>false</LinksUpToDate>
  <CharactersWithSpaces>1186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2026-10-03T15:41:00Z</dcterms:created>
  <dc:creator>User</dc:creator>
  <cp:lastModifiedBy>User</cp:lastModifiedBy>
  <dcterms:modified xsi:type="dcterms:W3CDTF">2026-10-11T19:09:52Z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eyJoZGlkIjoiNGE1ZDNiOGEzMTdmOTMwYzZmYTcyODQ3M2E4MDdhZmMifQ==</vt:lpwstr>
  </property>
  <property fmtid="{D5CDD505-2E9C-101B-9397-08002B2CF9AE}" pid="3" name="KSOProductBuildVer">
    <vt:lpwstr>1045-12.1.0.28485</vt:lpwstr>
  </property>
  <property fmtid="{D5CDD505-2E9C-101B-9397-08002B2CF9AE}" pid="4" name="ICV">
    <vt:lpwstr>2FE3F23E47734260A593FCE7CE5035A9_13</vt:lpwstr>
  </property>
</Properties>
</file>